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538" w:rsidRDefault="00405538" w:rsidP="000E02F7">
      <w:pPr>
        <w:jc w:val="center"/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65EEDFF4" wp14:editId="18126F35">
            <wp:extent cx="685800" cy="7334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538" w:rsidRDefault="00405538" w:rsidP="00405538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PANEVĖŽIO MIESTO SAVIVALDYBĖS ADMINISTRACIJOS</w:t>
      </w:r>
    </w:p>
    <w:p w:rsidR="00405538" w:rsidRDefault="00036F81" w:rsidP="00405538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LOPŠELIO–DARŽELIO „</w:t>
      </w:r>
      <w:r w:rsidR="00405538">
        <w:rPr>
          <w:b/>
          <w:sz w:val="28"/>
          <w:szCs w:val="28"/>
          <w:lang w:val="lt-LT"/>
        </w:rPr>
        <w:t>SIGUTĖ“ DIREKTORIAUS</w:t>
      </w:r>
    </w:p>
    <w:p w:rsidR="00405538" w:rsidRDefault="00405538" w:rsidP="0000520E">
      <w:pPr>
        <w:spacing w:before="0" w:after="0" w:line="360" w:lineRule="auto"/>
        <w:jc w:val="center"/>
        <w:rPr>
          <w:b/>
          <w:lang w:val="lt-LT"/>
        </w:rPr>
      </w:pPr>
      <w:r w:rsidRPr="00925A29">
        <w:rPr>
          <w:b/>
          <w:sz w:val="28"/>
          <w:szCs w:val="28"/>
          <w:lang w:val="lt-LT"/>
        </w:rPr>
        <w:t>ĮSAKYMAS</w:t>
      </w:r>
      <w:r>
        <w:rPr>
          <w:b/>
          <w:lang w:val="lt-LT"/>
        </w:rPr>
        <w:t xml:space="preserve"> </w:t>
      </w:r>
    </w:p>
    <w:p w:rsidR="00405538" w:rsidRDefault="00D76A06" w:rsidP="00CE6CF1">
      <w:pPr>
        <w:spacing w:before="0" w:after="0" w:line="360" w:lineRule="auto"/>
        <w:jc w:val="center"/>
        <w:rPr>
          <w:b/>
          <w:lang w:val="lt-LT"/>
        </w:rPr>
      </w:pPr>
      <w:r>
        <w:rPr>
          <w:b/>
          <w:lang w:val="lt-LT"/>
        </w:rPr>
        <w:t xml:space="preserve">DĖL </w:t>
      </w:r>
      <w:r w:rsidR="00CE6CF1">
        <w:rPr>
          <w:b/>
          <w:lang w:val="lt-LT"/>
        </w:rPr>
        <w:t>COVID-19 LIGOS (KORONAVIRUSO INFEKCIJOS) PAPILDOMŲ PREVENCINIŲ PRIEMONIŲ TAIKYMO</w:t>
      </w:r>
    </w:p>
    <w:p w:rsidR="00405538" w:rsidRDefault="00405538" w:rsidP="0000520E">
      <w:pPr>
        <w:spacing w:before="0" w:after="0" w:line="360" w:lineRule="auto"/>
        <w:jc w:val="center"/>
        <w:rPr>
          <w:lang w:val="lt-LT"/>
        </w:rPr>
      </w:pPr>
      <w:r>
        <w:rPr>
          <w:lang w:val="lt-LT"/>
        </w:rPr>
        <w:t xml:space="preserve">2020 m. </w:t>
      </w:r>
      <w:r w:rsidR="00CE6CF1">
        <w:rPr>
          <w:lang w:val="lt-LT"/>
        </w:rPr>
        <w:t>spalio 29</w:t>
      </w:r>
      <w:r w:rsidR="005F2338">
        <w:rPr>
          <w:lang w:val="lt-LT"/>
        </w:rPr>
        <w:t xml:space="preserve"> </w:t>
      </w:r>
      <w:r>
        <w:rPr>
          <w:lang w:val="lt-LT"/>
        </w:rPr>
        <w:t xml:space="preserve">d. Nr. V.1.6/ </w:t>
      </w:r>
    </w:p>
    <w:p w:rsidR="00405538" w:rsidRDefault="00405538" w:rsidP="0000520E">
      <w:pPr>
        <w:spacing w:before="0" w:after="0" w:line="360" w:lineRule="auto"/>
        <w:jc w:val="center"/>
        <w:rPr>
          <w:lang w:val="lt-LT"/>
        </w:rPr>
      </w:pPr>
      <w:r>
        <w:rPr>
          <w:lang w:val="lt-LT"/>
        </w:rPr>
        <w:t>Panevėžys</w:t>
      </w:r>
    </w:p>
    <w:p w:rsidR="00D76A06" w:rsidRDefault="00405538" w:rsidP="00CE6CF1">
      <w:pPr>
        <w:tabs>
          <w:tab w:val="left" w:pos="851"/>
        </w:tabs>
        <w:spacing w:before="0" w:after="0" w:line="360" w:lineRule="auto"/>
        <w:ind w:left="0" w:firstLine="709"/>
        <w:jc w:val="both"/>
        <w:rPr>
          <w:lang w:val="lt-LT"/>
        </w:rPr>
      </w:pPr>
      <w:r>
        <w:rPr>
          <w:lang w:val="lt-LT"/>
        </w:rPr>
        <w:tab/>
      </w:r>
      <w:r w:rsidR="00133793">
        <w:rPr>
          <w:lang w:val="lt-LT"/>
        </w:rPr>
        <w:tab/>
      </w:r>
      <w:r w:rsidR="00CE6CF1">
        <w:rPr>
          <w:lang w:val="lt-LT"/>
        </w:rPr>
        <w:t>Vadovaujantis Panevėžio miesto savivaldybės administracijos direktoriaus 2020-10-29  įsakymu Nr. A-964 „Dėl COVID-19 (</w:t>
      </w:r>
      <w:proofErr w:type="spellStart"/>
      <w:r w:rsidR="00CE6CF1">
        <w:rPr>
          <w:lang w:val="lt-LT"/>
        </w:rPr>
        <w:t>koronaviruso</w:t>
      </w:r>
      <w:proofErr w:type="spellEnd"/>
      <w:r w:rsidR="00CE6CF1">
        <w:rPr>
          <w:lang w:val="lt-LT"/>
        </w:rPr>
        <w:t xml:space="preserve"> infekcijos)  papildomų prevencinių priemonių taikymo Panevėžio miesto ikimokyklinio ir priešmokyklinio ugdymo įstaigose, kai Panevėžio miesto savivaldybė priskiriama geltonajai zonai“, </w:t>
      </w:r>
      <w:r w:rsidR="0075730D">
        <w:rPr>
          <w:lang w:val="lt-LT"/>
        </w:rPr>
        <w:t>nuo 2020-11-03</w:t>
      </w:r>
      <w:bookmarkStart w:id="0" w:name="_GoBack"/>
      <w:bookmarkEnd w:id="0"/>
    </w:p>
    <w:p w:rsidR="007B7D6C" w:rsidRPr="007B7D6C" w:rsidRDefault="007B7D6C" w:rsidP="007B7D6C">
      <w:pPr>
        <w:pStyle w:val="Sraopastraipa"/>
        <w:numPr>
          <w:ilvl w:val="0"/>
          <w:numId w:val="3"/>
        </w:numPr>
        <w:tabs>
          <w:tab w:val="left" w:pos="851"/>
        </w:tabs>
        <w:spacing w:before="0" w:after="0" w:line="360" w:lineRule="auto"/>
        <w:jc w:val="both"/>
        <w:rPr>
          <w:lang w:val="lt-LT"/>
        </w:rPr>
      </w:pPr>
      <w:r w:rsidRPr="007B7D6C">
        <w:rPr>
          <w:lang w:val="lt-LT"/>
        </w:rPr>
        <w:t>U ž t i k r i n u, kad visi pedagogai ir atlydintys asmenys uždarose erdvėse bei visas personalas bendrose uždarose erdvėse dėvėtų veido kaukes (spec. komanda ir kitais būtinais atvejais-veido skydelius).</w:t>
      </w:r>
    </w:p>
    <w:p w:rsidR="007B7D6C" w:rsidRDefault="007B7D6C" w:rsidP="007B7D6C">
      <w:pPr>
        <w:pStyle w:val="Sraopastraipa"/>
        <w:numPr>
          <w:ilvl w:val="0"/>
          <w:numId w:val="3"/>
        </w:numPr>
        <w:tabs>
          <w:tab w:val="left" w:pos="851"/>
        </w:tabs>
        <w:spacing w:before="0" w:after="0" w:line="360" w:lineRule="auto"/>
        <w:jc w:val="both"/>
        <w:rPr>
          <w:lang w:val="lt-LT"/>
        </w:rPr>
      </w:pPr>
      <w:r>
        <w:rPr>
          <w:lang w:val="lt-LT"/>
        </w:rPr>
        <w:t>P a v e d u grupių mokytojams,  stebėti vaikų ir savo sveikatos būklę, matuoti temperatūrą. Kitiems, ne grupėse dirbantiems darbuotojams stebėti savo sveikatos būklę, matuotis temperatūrą.</w:t>
      </w:r>
    </w:p>
    <w:p w:rsidR="007B7D6C" w:rsidRDefault="007B7D6C" w:rsidP="007B7D6C">
      <w:pPr>
        <w:pStyle w:val="Sraopastraipa"/>
        <w:numPr>
          <w:ilvl w:val="0"/>
          <w:numId w:val="3"/>
        </w:numPr>
        <w:tabs>
          <w:tab w:val="left" w:pos="851"/>
        </w:tabs>
        <w:spacing w:before="0" w:after="0" w:line="360" w:lineRule="auto"/>
        <w:jc w:val="both"/>
        <w:rPr>
          <w:lang w:val="lt-LT"/>
        </w:rPr>
      </w:pPr>
      <w:r>
        <w:rPr>
          <w:lang w:val="lt-LT"/>
        </w:rPr>
        <w:t>U ž t i k r i n u , kad renginiai bus org</w:t>
      </w:r>
      <w:r w:rsidR="0056375A">
        <w:rPr>
          <w:lang w:val="lt-LT"/>
        </w:rPr>
        <w:t>anizuojami tik atvirose erdvėse, visiems suaugusiems dėvint veido kaukes ir laikantis ne mažesnio nei 1 m. atstumo.</w:t>
      </w:r>
    </w:p>
    <w:p w:rsidR="0056375A" w:rsidRDefault="0056375A" w:rsidP="007B7D6C">
      <w:pPr>
        <w:pStyle w:val="Sraopastraipa"/>
        <w:numPr>
          <w:ilvl w:val="0"/>
          <w:numId w:val="3"/>
        </w:numPr>
        <w:tabs>
          <w:tab w:val="left" w:pos="851"/>
        </w:tabs>
        <w:spacing w:before="0" w:after="0" w:line="360" w:lineRule="auto"/>
        <w:jc w:val="both"/>
        <w:rPr>
          <w:lang w:val="lt-LT"/>
        </w:rPr>
      </w:pPr>
      <w:r>
        <w:rPr>
          <w:lang w:val="lt-LT"/>
        </w:rPr>
        <w:t>S u p a ž i n d i n u su šiuo įsakymu pedagoginį personalą ir tėvus per sistemą „Mūsų darželis“.</w:t>
      </w:r>
    </w:p>
    <w:p w:rsidR="0056375A" w:rsidRPr="007B7D6C" w:rsidRDefault="0056375A" w:rsidP="007B7D6C">
      <w:pPr>
        <w:pStyle w:val="Sraopastraipa"/>
        <w:numPr>
          <w:ilvl w:val="0"/>
          <w:numId w:val="3"/>
        </w:numPr>
        <w:tabs>
          <w:tab w:val="left" w:pos="851"/>
        </w:tabs>
        <w:spacing w:before="0" w:after="0" w:line="360" w:lineRule="auto"/>
        <w:jc w:val="both"/>
        <w:rPr>
          <w:lang w:val="lt-LT"/>
        </w:rPr>
      </w:pPr>
      <w:r>
        <w:rPr>
          <w:lang w:val="lt-LT"/>
        </w:rPr>
        <w:t xml:space="preserve">P a v e d u sekretorei Jolitai </w:t>
      </w:r>
      <w:proofErr w:type="spellStart"/>
      <w:r>
        <w:rPr>
          <w:lang w:val="lt-LT"/>
        </w:rPr>
        <w:t>Naravaitei</w:t>
      </w:r>
      <w:proofErr w:type="spellEnd"/>
      <w:r>
        <w:rPr>
          <w:lang w:val="lt-LT"/>
        </w:rPr>
        <w:t xml:space="preserve"> supažindinti su sakymu nepedagoginį personalą pasirašytinai. </w:t>
      </w:r>
    </w:p>
    <w:p w:rsidR="00405538" w:rsidRDefault="00133793" w:rsidP="0000520E">
      <w:pPr>
        <w:tabs>
          <w:tab w:val="left" w:pos="993"/>
        </w:tabs>
        <w:spacing w:before="0" w:after="0" w:line="360" w:lineRule="auto"/>
        <w:ind w:left="0" w:firstLine="709"/>
        <w:jc w:val="both"/>
        <w:rPr>
          <w:lang w:val="lt-LT"/>
        </w:rPr>
      </w:pPr>
      <w:r>
        <w:rPr>
          <w:lang w:val="lt-LT"/>
        </w:rPr>
        <w:t>4</w:t>
      </w:r>
      <w:r w:rsidR="00405538">
        <w:rPr>
          <w:lang w:val="lt-LT"/>
        </w:rPr>
        <w:t xml:space="preserve">.  </w:t>
      </w:r>
      <w:r w:rsidR="00D76A06">
        <w:rPr>
          <w:lang w:val="lt-LT"/>
        </w:rPr>
        <w:t xml:space="preserve"> </w:t>
      </w:r>
      <w:r w:rsidR="00405538">
        <w:rPr>
          <w:lang w:val="lt-LT"/>
        </w:rPr>
        <w:t>P a s i l i e k u sau įsakymo vykdymo kontrolę.</w:t>
      </w:r>
    </w:p>
    <w:p w:rsidR="00405538" w:rsidRDefault="00405538" w:rsidP="00405538">
      <w:pPr>
        <w:spacing w:line="360" w:lineRule="auto"/>
        <w:ind w:left="709"/>
        <w:jc w:val="both"/>
        <w:rPr>
          <w:lang w:val="lt-LT"/>
        </w:rPr>
      </w:pPr>
    </w:p>
    <w:p w:rsidR="00405538" w:rsidRDefault="00405538" w:rsidP="00405538">
      <w:pPr>
        <w:rPr>
          <w:lang w:val="lt-LT"/>
        </w:rPr>
      </w:pPr>
      <w:r>
        <w:rPr>
          <w:lang w:val="lt-LT"/>
        </w:rPr>
        <w:t>Direktorė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Berutė Laureckienė</w:t>
      </w:r>
    </w:p>
    <w:p w:rsidR="0056375A" w:rsidRDefault="0056375A" w:rsidP="00405538">
      <w:pPr>
        <w:rPr>
          <w:lang w:val="lt-LT"/>
        </w:rPr>
      </w:pPr>
    </w:p>
    <w:p w:rsidR="0056375A" w:rsidRDefault="0056375A" w:rsidP="00405538">
      <w:pPr>
        <w:rPr>
          <w:lang w:val="lt-LT"/>
        </w:rPr>
      </w:pPr>
      <w:r>
        <w:rPr>
          <w:lang w:val="lt-LT"/>
        </w:rPr>
        <w:t>Susipažinau:</w:t>
      </w:r>
    </w:p>
    <w:p w:rsidR="0056375A" w:rsidRDefault="0056375A" w:rsidP="00405538">
      <w:pPr>
        <w:rPr>
          <w:lang w:val="lt-LT"/>
        </w:rPr>
      </w:pPr>
      <w:r>
        <w:rPr>
          <w:lang w:val="lt-LT"/>
        </w:rPr>
        <w:t xml:space="preserve">Jolita </w:t>
      </w:r>
      <w:proofErr w:type="spellStart"/>
      <w:r>
        <w:rPr>
          <w:lang w:val="lt-LT"/>
        </w:rPr>
        <w:t>Naravaitė</w:t>
      </w:r>
      <w:proofErr w:type="spellEnd"/>
    </w:p>
    <w:p w:rsidR="0056375A" w:rsidRDefault="0056375A" w:rsidP="00405538">
      <w:pPr>
        <w:rPr>
          <w:lang w:val="lt-LT"/>
        </w:rPr>
      </w:pPr>
    </w:p>
    <w:p w:rsidR="00405538" w:rsidRDefault="00405538" w:rsidP="00405538">
      <w:pPr>
        <w:rPr>
          <w:lang w:val="lt-LT"/>
        </w:rPr>
      </w:pPr>
    </w:p>
    <w:p w:rsidR="003D2E61" w:rsidRDefault="0056375A" w:rsidP="0056375A">
      <w:pPr>
        <w:jc w:val="center"/>
        <w:rPr>
          <w:lang w:val="lt-LT"/>
        </w:rPr>
      </w:pPr>
      <w:r>
        <w:rPr>
          <w:lang w:val="lt-LT"/>
        </w:rPr>
        <w:lastRenderedPageBreak/>
        <w:t>Įsakymo 2020-10-29 Nr. V.1.6/90</w:t>
      </w:r>
    </w:p>
    <w:p w:rsidR="0056375A" w:rsidRDefault="0056375A" w:rsidP="0056375A">
      <w:pPr>
        <w:jc w:val="center"/>
        <w:rPr>
          <w:lang w:val="lt-LT"/>
        </w:rPr>
      </w:pPr>
      <w:r>
        <w:rPr>
          <w:lang w:val="lt-LT"/>
        </w:rPr>
        <w:t>Priedas</w:t>
      </w:r>
    </w:p>
    <w:p w:rsidR="0056375A" w:rsidRDefault="0056375A" w:rsidP="0056375A">
      <w:pPr>
        <w:jc w:val="center"/>
        <w:rPr>
          <w:lang w:val="lt-LT"/>
        </w:rPr>
      </w:pPr>
    </w:p>
    <w:p w:rsidR="0056375A" w:rsidRDefault="0056375A" w:rsidP="0056375A">
      <w:pPr>
        <w:jc w:val="both"/>
        <w:rPr>
          <w:lang w:val="lt-LT"/>
        </w:rPr>
      </w:pPr>
      <w:r>
        <w:rPr>
          <w:lang w:val="lt-LT"/>
        </w:rPr>
        <w:t>Susipažinau:</w:t>
      </w:r>
    </w:p>
    <w:p w:rsidR="0056375A" w:rsidRDefault="0056375A" w:rsidP="0056375A">
      <w:pPr>
        <w:jc w:val="both"/>
        <w:rPr>
          <w:lang w:val="lt-LT"/>
        </w:rPr>
      </w:pPr>
    </w:p>
    <w:p w:rsidR="0056375A" w:rsidRDefault="0056375A" w:rsidP="0056375A">
      <w:pPr>
        <w:jc w:val="both"/>
        <w:rPr>
          <w:lang w:val="lt-LT"/>
        </w:rPr>
      </w:pPr>
      <w:r>
        <w:rPr>
          <w:lang w:val="lt-LT"/>
        </w:rPr>
        <w:t>1.</w:t>
      </w:r>
    </w:p>
    <w:p w:rsidR="0056375A" w:rsidRDefault="0056375A" w:rsidP="0056375A">
      <w:pPr>
        <w:jc w:val="both"/>
        <w:rPr>
          <w:lang w:val="lt-LT"/>
        </w:rPr>
      </w:pPr>
      <w:r>
        <w:rPr>
          <w:lang w:val="lt-LT"/>
        </w:rPr>
        <w:t>2.</w:t>
      </w:r>
    </w:p>
    <w:p w:rsidR="0056375A" w:rsidRDefault="0056375A" w:rsidP="0056375A">
      <w:pPr>
        <w:jc w:val="both"/>
        <w:rPr>
          <w:lang w:val="lt-LT"/>
        </w:rPr>
      </w:pPr>
      <w:r>
        <w:rPr>
          <w:lang w:val="lt-LT"/>
        </w:rPr>
        <w:t>3.</w:t>
      </w:r>
    </w:p>
    <w:p w:rsidR="0056375A" w:rsidRDefault="0056375A" w:rsidP="0056375A">
      <w:pPr>
        <w:jc w:val="both"/>
        <w:rPr>
          <w:lang w:val="lt-LT"/>
        </w:rPr>
      </w:pPr>
      <w:r>
        <w:rPr>
          <w:lang w:val="lt-LT"/>
        </w:rPr>
        <w:t>4.</w:t>
      </w:r>
    </w:p>
    <w:p w:rsidR="0056375A" w:rsidRDefault="0056375A" w:rsidP="0056375A">
      <w:pPr>
        <w:jc w:val="both"/>
        <w:rPr>
          <w:lang w:val="lt-LT"/>
        </w:rPr>
      </w:pPr>
      <w:r>
        <w:rPr>
          <w:lang w:val="lt-LT"/>
        </w:rPr>
        <w:t>5.</w:t>
      </w:r>
    </w:p>
    <w:p w:rsidR="0056375A" w:rsidRDefault="0056375A" w:rsidP="0056375A">
      <w:pPr>
        <w:jc w:val="both"/>
        <w:rPr>
          <w:lang w:val="lt-LT"/>
        </w:rPr>
      </w:pPr>
      <w:r>
        <w:rPr>
          <w:lang w:val="lt-LT"/>
        </w:rPr>
        <w:t>6.</w:t>
      </w:r>
    </w:p>
    <w:p w:rsidR="0056375A" w:rsidRDefault="0056375A" w:rsidP="0056375A">
      <w:pPr>
        <w:jc w:val="both"/>
        <w:rPr>
          <w:lang w:val="lt-LT"/>
        </w:rPr>
      </w:pPr>
      <w:r>
        <w:rPr>
          <w:lang w:val="lt-LT"/>
        </w:rPr>
        <w:t>7.</w:t>
      </w:r>
    </w:p>
    <w:p w:rsidR="0056375A" w:rsidRDefault="0056375A" w:rsidP="0056375A">
      <w:pPr>
        <w:jc w:val="both"/>
        <w:rPr>
          <w:lang w:val="lt-LT"/>
        </w:rPr>
      </w:pPr>
      <w:r>
        <w:rPr>
          <w:lang w:val="lt-LT"/>
        </w:rPr>
        <w:t>8.</w:t>
      </w:r>
    </w:p>
    <w:p w:rsidR="0056375A" w:rsidRDefault="0056375A" w:rsidP="0056375A">
      <w:pPr>
        <w:jc w:val="both"/>
        <w:rPr>
          <w:lang w:val="lt-LT"/>
        </w:rPr>
      </w:pPr>
      <w:r>
        <w:rPr>
          <w:lang w:val="lt-LT"/>
        </w:rPr>
        <w:t>9.</w:t>
      </w:r>
    </w:p>
    <w:p w:rsidR="0056375A" w:rsidRDefault="0056375A" w:rsidP="0056375A">
      <w:pPr>
        <w:jc w:val="both"/>
        <w:rPr>
          <w:lang w:val="lt-LT"/>
        </w:rPr>
      </w:pPr>
      <w:r>
        <w:rPr>
          <w:lang w:val="lt-LT"/>
        </w:rPr>
        <w:t>10.</w:t>
      </w:r>
    </w:p>
    <w:p w:rsidR="0056375A" w:rsidRDefault="0056375A" w:rsidP="0056375A">
      <w:pPr>
        <w:jc w:val="both"/>
        <w:rPr>
          <w:lang w:val="lt-LT"/>
        </w:rPr>
      </w:pPr>
      <w:r>
        <w:rPr>
          <w:lang w:val="lt-LT"/>
        </w:rPr>
        <w:t>11.</w:t>
      </w:r>
    </w:p>
    <w:p w:rsidR="0056375A" w:rsidRDefault="0056375A" w:rsidP="0056375A">
      <w:pPr>
        <w:jc w:val="both"/>
        <w:rPr>
          <w:lang w:val="lt-LT"/>
        </w:rPr>
      </w:pPr>
      <w:r>
        <w:rPr>
          <w:lang w:val="lt-LT"/>
        </w:rPr>
        <w:t>12.</w:t>
      </w:r>
    </w:p>
    <w:p w:rsidR="0056375A" w:rsidRDefault="0056375A" w:rsidP="0056375A">
      <w:pPr>
        <w:jc w:val="both"/>
        <w:rPr>
          <w:lang w:val="lt-LT"/>
        </w:rPr>
      </w:pPr>
      <w:r>
        <w:rPr>
          <w:lang w:val="lt-LT"/>
        </w:rPr>
        <w:t>13.</w:t>
      </w:r>
    </w:p>
    <w:p w:rsidR="0056375A" w:rsidRDefault="0056375A" w:rsidP="0056375A">
      <w:pPr>
        <w:jc w:val="both"/>
        <w:rPr>
          <w:lang w:val="lt-LT"/>
        </w:rPr>
      </w:pPr>
      <w:r>
        <w:rPr>
          <w:lang w:val="lt-LT"/>
        </w:rPr>
        <w:t>14.</w:t>
      </w:r>
    </w:p>
    <w:p w:rsidR="0056375A" w:rsidRDefault="0056375A" w:rsidP="0056375A">
      <w:pPr>
        <w:jc w:val="both"/>
        <w:rPr>
          <w:lang w:val="lt-LT"/>
        </w:rPr>
      </w:pPr>
      <w:r>
        <w:rPr>
          <w:lang w:val="lt-LT"/>
        </w:rPr>
        <w:t>15.</w:t>
      </w:r>
    </w:p>
    <w:p w:rsidR="0056375A" w:rsidRDefault="0056375A" w:rsidP="0056375A">
      <w:pPr>
        <w:jc w:val="both"/>
        <w:rPr>
          <w:lang w:val="lt-LT"/>
        </w:rPr>
      </w:pPr>
      <w:r>
        <w:rPr>
          <w:lang w:val="lt-LT"/>
        </w:rPr>
        <w:t>16.</w:t>
      </w:r>
    </w:p>
    <w:p w:rsidR="0056375A" w:rsidRDefault="0056375A" w:rsidP="0056375A">
      <w:pPr>
        <w:jc w:val="both"/>
        <w:rPr>
          <w:lang w:val="lt-LT"/>
        </w:rPr>
      </w:pPr>
      <w:r>
        <w:rPr>
          <w:lang w:val="lt-LT"/>
        </w:rPr>
        <w:t>17.</w:t>
      </w:r>
    </w:p>
    <w:p w:rsidR="0056375A" w:rsidRDefault="0056375A" w:rsidP="0056375A">
      <w:pPr>
        <w:jc w:val="both"/>
        <w:rPr>
          <w:lang w:val="lt-LT"/>
        </w:rPr>
      </w:pPr>
      <w:r>
        <w:rPr>
          <w:lang w:val="lt-LT"/>
        </w:rPr>
        <w:t>18</w:t>
      </w:r>
    </w:p>
    <w:p w:rsidR="0056375A" w:rsidRDefault="0056375A" w:rsidP="0056375A">
      <w:pPr>
        <w:jc w:val="both"/>
        <w:rPr>
          <w:lang w:val="lt-LT"/>
        </w:rPr>
      </w:pPr>
      <w:r>
        <w:rPr>
          <w:lang w:val="lt-LT"/>
        </w:rPr>
        <w:t>19.</w:t>
      </w:r>
    </w:p>
    <w:p w:rsidR="0056375A" w:rsidRDefault="0056375A" w:rsidP="0056375A">
      <w:pPr>
        <w:jc w:val="both"/>
        <w:rPr>
          <w:lang w:val="lt-LT"/>
        </w:rPr>
      </w:pPr>
      <w:r>
        <w:rPr>
          <w:lang w:val="lt-LT"/>
        </w:rPr>
        <w:t>20.</w:t>
      </w:r>
    </w:p>
    <w:p w:rsidR="0056375A" w:rsidRDefault="0056375A" w:rsidP="0056375A">
      <w:pPr>
        <w:jc w:val="both"/>
        <w:rPr>
          <w:lang w:val="lt-LT"/>
        </w:rPr>
      </w:pPr>
      <w:r>
        <w:rPr>
          <w:lang w:val="lt-LT"/>
        </w:rPr>
        <w:t>21.</w:t>
      </w:r>
    </w:p>
    <w:p w:rsidR="0056375A" w:rsidRDefault="0056375A" w:rsidP="0056375A">
      <w:pPr>
        <w:jc w:val="both"/>
        <w:rPr>
          <w:lang w:val="lt-LT"/>
        </w:rPr>
      </w:pPr>
      <w:r>
        <w:rPr>
          <w:lang w:val="lt-LT"/>
        </w:rPr>
        <w:t>22.</w:t>
      </w:r>
    </w:p>
    <w:p w:rsidR="0056375A" w:rsidRDefault="0056375A" w:rsidP="0056375A">
      <w:pPr>
        <w:jc w:val="both"/>
        <w:rPr>
          <w:lang w:val="lt-LT"/>
        </w:rPr>
      </w:pPr>
      <w:r>
        <w:rPr>
          <w:lang w:val="lt-LT"/>
        </w:rPr>
        <w:t>23.</w:t>
      </w:r>
    </w:p>
    <w:p w:rsidR="0056375A" w:rsidRDefault="0056375A" w:rsidP="0056375A">
      <w:pPr>
        <w:jc w:val="both"/>
        <w:rPr>
          <w:lang w:val="lt-LT"/>
        </w:rPr>
      </w:pPr>
      <w:r>
        <w:rPr>
          <w:lang w:val="lt-LT"/>
        </w:rPr>
        <w:t>24.</w:t>
      </w:r>
    </w:p>
    <w:p w:rsidR="0056375A" w:rsidRDefault="0056375A" w:rsidP="0056375A">
      <w:pPr>
        <w:jc w:val="both"/>
        <w:rPr>
          <w:lang w:val="lt-LT"/>
        </w:rPr>
      </w:pPr>
      <w:r>
        <w:rPr>
          <w:lang w:val="lt-LT"/>
        </w:rPr>
        <w:t>25.</w:t>
      </w:r>
    </w:p>
    <w:p w:rsidR="0056375A" w:rsidRDefault="0056375A" w:rsidP="0056375A">
      <w:pPr>
        <w:jc w:val="both"/>
        <w:rPr>
          <w:lang w:val="lt-LT"/>
        </w:rPr>
      </w:pPr>
      <w:r>
        <w:rPr>
          <w:lang w:val="lt-LT"/>
        </w:rPr>
        <w:t>26.</w:t>
      </w:r>
    </w:p>
    <w:p w:rsidR="0056375A" w:rsidRDefault="0056375A" w:rsidP="0056375A">
      <w:pPr>
        <w:jc w:val="both"/>
        <w:rPr>
          <w:lang w:val="lt-LT"/>
        </w:rPr>
      </w:pPr>
      <w:r>
        <w:rPr>
          <w:lang w:val="lt-LT"/>
        </w:rPr>
        <w:t>27.</w:t>
      </w:r>
    </w:p>
    <w:p w:rsidR="0056375A" w:rsidRDefault="0056375A" w:rsidP="0056375A">
      <w:pPr>
        <w:jc w:val="both"/>
        <w:rPr>
          <w:lang w:val="lt-LT"/>
        </w:rPr>
      </w:pPr>
      <w:r>
        <w:rPr>
          <w:lang w:val="lt-LT"/>
        </w:rPr>
        <w:t>28.</w:t>
      </w:r>
    </w:p>
    <w:p w:rsidR="0056375A" w:rsidRDefault="0056375A" w:rsidP="0056375A">
      <w:pPr>
        <w:jc w:val="both"/>
        <w:rPr>
          <w:lang w:val="lt-LT"/>
        </w:rPr>
      </w:pPr>
      <w:r>
        <w:rPr>
          <w:lang w:val="lt-LT"/>
        </w:rPr>
        <w:t>29.</w:t>
      </w:r>
    </w:p>
    <w:p w:rsidR="0056375A" w:rsidRPr="0056375A" w:rsidRDefault="0056375A" w:rsidP="0056375A">
      <w:pPr>
        <w:jc w:val="both"/>
        <w:rPr>
          <w:lang w:val="lt-LT"/>
        </w:rPr>
      </w:pPr>
      <w:r>
        <w:rPr>
          <w:lang w:val="lt-LT"/>
        </w:rPr>
        <w:t>30.</w:t>
      </w:r>
    </w:p>
    <w:sectPr w:rsidR="0056375A" w:rsidRPr="0056375A" w:rsidSect="009127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51907"/>
    <w:multiLevelType w:val="hybridMultilevel"/>
    <w:tmpl w:val="7DD49674"/>
    <w:lvl w:ilvl="0" w:tplc="1C509B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8" w:hanging="360"/>
      </w:pPr>
    </w:lvl>
    <w:lvl w:ilvl="2" w:tplc="0427001B" w:tentative="1">
      <w:start w:val="1"/>
      <w:numFmt w:val="lowerRoman"/>
      <w:lvlText w:val="%3."/>
      <w:lvlJc w:val="right"/>
      <w:pPr>
        <w:ind w:left="2508" w:hanging="180"/>
      </w:pPr>
    </w:lvl>
    <w:lvl w:ilvl="3" w:tplc="0427000F" w:tentative="1">
      <w:start w:val="1"/>
      <w:numFmt w:val="decimal"/>
      <w:lvlText w:val="%4."/>
      <w:lvlJc w:val="left"/>
      <w:pPr>
        <w:ind w:left="3228" w:hanging="360"/>
      </w:pPr>
    </w:lvl>
    <w:lvl w:ilvl="4" w:tplc="04270019" w:tentative="1">
      <w:start w:val="1"/>
      <w:numFmt w:val="lowerLetter"/>
      <w:lvlText w:val="%5."/>
      <w:lvlJc w:val="left"/>
      <w:pPr>
        <w:ind w:left="3948" w:hanging="360"/>
      </w:pPr>
    </w:lvl>
    <w:lvl w:ilvl="5" w:tplc="0427001B" w:tentative="1">
      <w:start w:val="1"/>
      <w:numFmt w:val="lowerRoman"/>
      <w:lvlText w:val="%6."/>
      <w:lvlJc w:val="right"/>
      <w:pPr>
        <w:ind w:left="4668" w:hanging="180"/>
      </w:pPr>
    </w:lvl>
    <w:lvl w:ilvl="6" w:tplc="0427000F" w:tentative="1">
      <w:start w:val="1"/>
      <w:numFmt w:val="decimal"/>
      <w:lvlText w:val="%7."/>
      <w:lvlJc w:val="left"/>
      <w:pPr>
        <w:ind w:left="5388" w:hanging="360"/>
      </w:pPr>
    </w:lvl>
    <w:lvl w:ilvl="7" w:tplc="04270019" w:tentative="1">
      <w:start w:val="1"/>
      <w:numFmt w:val="lowerLetter"/>
      <w:lvlText w:val="%8."/>
      <w:lvlJc w:val="left"/>
      <w:pPr>
        <w:ind w:left="6108" w:hanging="360"/>
      </w:pPr>
    </w:lvl>
    <w:lvl w:ilvl="8" w:tplc="042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0AC6E56"/>
    <w:multiLevelType w:val="hybridMultilevel"/>
    <w:tmpl w:val="FA30ACD4"/>
    <w:lvl w:ilvl="0" w:tplc="2B7CB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EE5077"/>
    <w:multiLevelType w:val="hybridMultilevel"/>
    <w:tmpl w:val="748691BC"/>
    <w:lvl w:ilvl="0" w:tplc="4F643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38"/>
    <w:rsid w:val="0000520E"/>
    <w:rsid w:val="00036F81"/>
    <w:rsid w:val="000E02F7"/>
    <w:rsid w:val="00133793"/>
    <w:rsid w:val="00330EBB"/>
    <w:rsid w:val="003D2E61"/>
    <w:rsid w:val="00405538"/>
    <w:rsid w:val="00471F85"/>
    <w:rsid w:val="0056375A"/>
    <w:rsid w:val="005F2338"/>
    <w:rsid w:val="0075730D"/>
    <w:rsid w:val="007B7D6C"/>
    <w:rsid w:val="008430C9"/>
    <w:rsid w:val="00AC6646"/>
    <w:rsid w:val="00B3698B"/>
    <w:rsid w:val="00CE6CF1"/>
    <w:rsid w:val="00D7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6CFA"/>
  <w15:chartTrackingRefBased/>
  <w15:docId w15:val="{D49DBC01-08F1-492B-AC6F-5E5FE1A4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05538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0553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36F8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36F8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1015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2020-10-29T10:20:00Z</cp:lastPrinted>
  <dcterms:created xsi:type="dcterms:W3CDTF">2020-10-29T10:17:00Z</dcterms:created>
  <dcterms:modified xsi:type="dcterms:W3CDTF">2020-10-29T10:21:00Z</dcterms:modified>
</cp:coreProperties>
</file>